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932" w:rsidRDefault="00446932" w:rsidP="00446932">
      <w:pPr>
        <w:jc w:val="center"/>
        <w:rPr>
          <w:sz w:val="36"/>
          <w:szCs w:val="36"/>
        </w:rPr>
      </w:pPr>
    </w:p>
    <w:p w:rsidR="00446932" w:rsidRDefault="00446932" w:rsidP="00446932">
      <w:pPr>
        <w:jc w:val="center"/>
        <w:rPr>
          <w:sz w:val="36"/>
          <w:szCs w:val="36"/>
        </w:rPr>
      </w:pPr>
    </w:p>
    <w:p w:rsidR="00446932" w:rsidRDefault="00446932" w:rsidP="00446932">
      <w:pPr>
        <w:jc w:val="center"/>
        <w:rPr>
          <w:sz w:val="36"/>
          <w:szCs w:val="36"/>
        </w:rPr>
      </w:pPr>
    </w:p>
    <w:p w:rsidR="00446932" w:rsidRDefault="00446932" w:rsidP="00446932">
      <w:pPr>
        <w:jc w:val="center"/>
        <w:rPr>
          <w:sz w:val="36"/>
          <w:szCs w:val="36"/>
        </w:rPr>
      </w:pPr>
    </w:p>
    <w:p w:rsidR="00446932" w:rsidRDefault="00446932" w:rsidP="00446932">
      <w:pPr>
        <w:jc w:val="center"/>
        <w:rPr>
          <w:sz w:val="36"/>
          <w:szCs w:val="36"/>
        </w:rPr>
      </w:pPr>
    </w:p>
    <w:p w:rsidR="00446932" w:rsidRPr="000A2AD5" w:rsidRDefault="00446932" w:rsidP="00446932">
      <w:pPr>
        <w:jc w:val="center"/>
        <w:rPr>
          <w:b/>
          <w:sz w:val="44"/>
          <w:szCs w:val="44"/>
        </w:rPr>
      </w:pPr>
      <w:r w:rsidRPr="000A2AD5">
        <w:rPr>
          <w:b/>
          <w:sz w:val="44"/>
          <w:szCs w:val="44"/>
        </w:rPr>
        <w:t>МОУ «СОШ № 2»</w:t>
      </w:r>
    </w:p>
    <w:p w:rsidR="00446932" w:rsidRDefault="0068508F" w:rsidP="00446932">
      <w:pPr>
        <w:jc w:val="center"/>
        <w:rPr>
          <w:sz w:val="36"/>
          <w:szCs w:val="36"/>
        </w:rPr>
      </w:pPr>
      <w:r w:rsidRPr="00446932">
        <w:rPr>
          <w:sz w:val="36"/>
          <w:szCs w:val="36"/>
        </w:rPr>
        <w:t xml:space="preserve"> </w:t>
      </w:r>
      <w:r w:rsidR="00446932" w:rsidRPr="00446932">
        <w:rPr>
          <w:sz w:val="36"/>
          <w:szCs w:val="36"/>
        </w:rPr>
        <w:t>(Дошкольное отделение)</w:t>
      </w:r>
    </w:p>
    <w:p w:rsidR="000A2AD5" w:rsidRDefault="000A2AD5" w:rsidP="0068508F">
      <w:pPr>
        <w:jc w:val="center"/>
        <w:rPr>
          <w:sz w:val="44"/>
          <w:szCs w:val="44"/>
        </w:rPr>
      </w:pPr>
    </w:p>
    <w:p w:rsidR="0068508F" w:rsidRDefault="000A2AD5" w:rsidP="0068508F">
      <w:pPr>
        <w:jc w:val="center"/>
        <w:rPr>
          <w:sz w:val="44"/>
          <w:szCs w:val="44"/>
        </w:rPr>
      </w:pPr>
      <w:r>
        <w:rPr>
          <w:sz w:val="44"/>
          <w:szCs w:val="44"/>
        </w:rPr>
        <w:t>«</w:t>
      </w:r>
      <w:r w:rsidR="0068508F">
        <w:rPr>
          <w:sz w:val="44"/>
          <w:szCs w:val="44"/>
        </w:rPr>
        <w:t>Копейского городского округа</w:t>
      </w:r>
      <w:r>
        <w:rPr>
          <w:sz w:val="44"/>
          <w:szCs w:val="44"/>
        </w:rPr>
        <w:t>»</w:t>
      </w:r>
      <w:bookmarkStart w:id="0" w:name="_GoBack"/>
      <w:bookmarkEnd w:id="0"/>
    </w:p>
    <w:p w:rsidR="000A2AD5" w:rsidRDefault="000A2AD5" w:rsidP="0068508F">
      <w:pPr>
        <w:jc w:val="center"/>
        <w:rPr>
          <w:b/>
          <w:i/>
          <w:sz w:val="36"/>
          <w:szCs w:val="36"/>
        </w:rPr>
      </w:pPr>
    </w:p>
    <w:p w:rsidR="00A318B1" w:rsidRPr="0068508F" w:rsidRDefault="00446932" w:rsidP="0068508F">
      <w:pPr>
        <w:jc w:val="center"/>
        <w:rPr>
          <w:sz w:val="44"/>
          <w:szCs w:val="44"/>
        </w:rPr>
      </w:pPr>
      <w:r w:rsidRPr="00446932">
        <w:rPr>
          <w:b/>
          <w:i/>
          <w:sz w:val="36"/>
          <w:szCs w:val="36"/>
        </w:rPr>
        <w:t>«Остров чудес»</w:t>
      </w:r>
    </w:p>
    <w:p w:rsidR="00446932" w:rsidRDefault="00446932" w:rsidP="00446932">
      <w:pPr>
        <w:jc w:val="center"/>
        <w:rPr>
          <w:sz w:val="32"/>
          <w:szCs w:val="32"/>
        </w:rPr>
      </w:pPr>
      <w:r w:rsidRPr="00446932">
        <w:rPr>
          <w:b/>
          <w:sz w:val="32"/>
          <w:szCs w:val="32"/>
        </w:rPr>
        <w:t>Составила:</w:t>
      </w:r>
      <w:r w:rsidR="000A2AD5" w:rsidRPr="000A2AD5">
        <w:rPr>
          <w:sz w:val="32"/>
          <w:szCs w:val="32"/>
        </w:rPr>
        <w:t xml:space="preserve"> </w:t>
      </w:r>
      <w:r w:rsidR="000A2AD5">
        <w:rPr>
          <w:sz w:val="32"/>
          <w:szCs w:val="32"/>
        </w:rPr>
        <w:t>музыкальный руководитель</w:t>
      </w:r>
      <w:r>
        <w:rPr>
          <w:sz w:val="32"/>
          <w:szCs w:val="32"/>
        </w:rPr>
        <w:t xml:space="preserve"> Самсоненко Г. С. </w:t>
      </w:r>
    </w:p>
    <w:p w:rsidR="00446932" w:rsidRDefault="000A2AD5" w:rsidP="00446932">
      <w:pPr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="00446932">
        <w:rPr>
          <w:sz w:val="32"/>
          <w:szCs w:val="32"/>
        </w:rPr>
        <w:t>1 категории</w:t>
      </w:r>
      <w:r>
        <w:rPr>
          <w:sz w:val="32"/>
          <w:szCs w:val="32"/>
        </w:rPr>
        <w:t>)</w:t>
      </w:r>
      <w:r w:rsidR="00446932">
        <w:rPr>
          <w:sz w:val="32"/>
          <w:szCs w:val="32"/>
        </w:rPr>
        <w:t>.</w:t>
      </w: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jc w:val="center"/>
        <w:rPr>
          <w:sz w:val="32"/>
          <w:szCs w:val="32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Дорога безопасности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ЦЕЛЬ: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Создание условий для формирования безопасной модели поведения дошкольников на улицах и дорогах города.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ЗАДАЧИ: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повторить и обобщить знания детей о соблюдении правил дорожного движения;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развить навыки применения дошкольниками ПДД;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сформировать у дошкольников вывод о соблюдении правил дорожного движения на основе личных наблюдений;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развить познавательный интерес, наблюдательность, внимание, мышление;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внедрить элементы интерактивной технологии обучения.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ФОРМА МЕРОПРИЯТИЯ: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групповое прохождение дошкольниками станций.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ПРЕДВАРИТЕЛЬНАЯ ПОДГОТОВКА: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-каждая команда (группа) готовит эмблемы.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ОЖИДАЕМЫЙ РЕЗУЛЬТАТ: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Дошкольники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закрепят знания о правилах дорожного движения,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самостоятельно смогут применять знания по ПДД на практике,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сформируют вывод о необходимости соблюдения ПДД, как способе безопасного поведения на улице,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повысят уровень правовой культуры,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приобретут опыт совместной творческой деятельности.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8508F" w:rsidRDefault="0068508F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Закон улиц и дорог, который называется «Правила дорожного движения» - строгий. Он не прощает, если пешеход идёт по улице как ему вздумается, не соблюдая правил.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Но этот закон в то же время и очень добрый: он охраняет людей от страшного несчастья, бережёт их жизни. Поэтому только отличное знание правил позволяет нам уверенно переходить улицу. Сегодня мы покажем, что знаем эти правила.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Ведущий: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Дорогие ребята!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Мы сегодня с вами отправимся в путешествие по «Дороге безопасности».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нашей игре будут принимать участие 3 команды, а какие именно, вы узнаете, если внимательно сейчас будете слушать!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«Чтоб тебе помочь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Путь пройти опасный,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Горим мы день и ночь -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Зелёный, жёлтый, красный.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Наш домик – светофор,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Мы – три родные брата.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Мы светим с давних пор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дороге всем ребятам».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Самый строгий - красный свет.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Все: внимание, внимание!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Красный свет - сигнал тревоги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светофорных глазах,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ходите по дороге,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Оставайтесь на местах!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Даже если вы спешите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работу иль в кино,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Подождите, подождите -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Подождите все равно!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ВНИМАНИЕ, внимание!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Тревожный жёлтый свет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Всем объявил заранее: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«Перехода больше нет!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спешите! Посмотрите!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Посмотрите на меня.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спешите! Потерпите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 зелёного огня!»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 ребенок: «Светофорчик»: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Светофор мигнул, и раз –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Вдруг открыл зелёный глаз.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Посмотрели на дорогу.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Все машины встали в ряд?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Проходите, разрешаю,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беда, что я один.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 надежно защищаю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 трамваев и машин!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Ведущий</w:t>
      </w:r>
      <w:r>
        <w:rPr>
          <w:color w:val="000000"/>
        </w:rPr>
        <w:t>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Конечно, вы догадались, что это будут команды красных, жёлтых и зелёных по цветам сигналов светофора.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Чтобы вам не заблудиться в пути, каждой команде выдается маршрутный лист. Капитанам команд просьба получить маршрутные листы.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Итак, наш «светофорчик» даёт вам зелёный свет. В безопасный, добрый путь!!!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Команды расходятся по станциям. Очередность прохождения прописана в маршрутных листах заранее.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Станция «Перекрёсток загадок»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Дети заходят в музыкальный зал под названием «Станция «Перекрёсток загадок».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Задание: команда должна отгадать загадки, которые им читают заранее подготовленные дети (они держат в руках дорожные знаки). Если команда отгадала загадку правильно, дети переворачивает дорожный знак, подтверждая правильность ответа. За каждый правильный ответ команде в маршрутный лист вклеиваются жетоны в раздел данной станции.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 этап станции: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Загадки: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этого коня еда -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Бензин, и масло, и вода.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лугу он не пасётся,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дорогам он несётся.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(Автомобиль)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Тянется нитка, среди полей петляя.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Лесом, перелесками без конца и края.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Ни её порвать, ни в клубок смотать.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(Дорога)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Две пары ног на мостовой,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две руки над головой.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это?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(Троллейбус)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Два брата убегают, а два догоняют?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это?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(Колёса)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Наш приятель тут как тут -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Всех домчит он в пять минут.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Эй, садись, не зевай,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Отправляется...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(Трамвай)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уборки урожая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поля я выезжаю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И за несколько машин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Там работаю один.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(Комбайн)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Ясным утром вдоль дороги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траве блестит роса.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дороге едут ноги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бегут два колеса.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загадки есть ответ: это мой ...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(Велосипед)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 в любое время года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в любую непогоду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Очень быстро в час любой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Повезу вас под землёй.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(Метро)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Мы машины нужные,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помощь нас зови.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нас на дверце боковой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Написано - 03.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(Скорая помощь)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Мы машины нужные,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если вдруг беда,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нас на дверце боковой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Написано - 02.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(Милиция)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Мы машины нужные,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Пожар мы победим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пламя вспыхнет,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Звоните - 01.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(Пожарная машина)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Рученька-ручища,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в земле ты ищешь?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Ничего я не ищу,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Землю рою и тащу.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(Экскаватор)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за дворник удалой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Снег сгребал на мостовой?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лопатой, не метлой,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 железною рукой?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(Снегоочиститель)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Однорукий великан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Поднял руку к облакам,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Занимается трудом: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Помогает строить дом.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(Подъёмный кран)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Бывают ли у дождика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Четыре колеса?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Скажи, как называются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Такие чудеса?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(Поливальная машина)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 этап станции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«Вопросы по сказкам»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Ребятам предлагается ответить на вопросы по мультфильмам и сказкам, в которых упоминаются транспортные средства.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На чём ехал Емеля к царю во дворец?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(На печке)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Любимый двухколёсный вид транспорта кота Леопольда?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(Велосипед)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Чем смазывал свой моторчик Карлсон, который живёт на крыше?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(Вареньем)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Какой подарок сделали родители дяди Фёдора почтальону Печкину?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(Велосипед)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 что превратила добрая фея тыкву для Золушки?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 карету)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На чём летал старик Хоттабыч?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(На ковре-самолете).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Личный транспорт Бабы-Яги?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(Ступа)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На чём поехал в Ленинград человек рассеянный с улицы Бассейной?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(На поезде)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Ехали медведи на велосипеде,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 за ними кот задом наперёд,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 за ним комарики...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чём летали комарики?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(На воздушном шарике).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Кто путешествовал в мультфильме «Чунга-Чанга» 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(Кораблик)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На чём катался Кай?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(На санках)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 чём плыли по морю царица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 младенцем в сказке о царе Салтане?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 бочке)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На каком транспорте передвигались Бременские музыканты?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(На повозке)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2.Станция «Говорящие знаки»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«Станция «Говорящие знаки».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Задание: участникам команды предлагается отгадать загадки о дорожных знаках и показать знак на плакате.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команда отгадала загадку правильно и показала знак на плакате, то за каждый правильный ответ команде в маршрутный лист вклеиваются жетоны в раздел данной станции.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ты спешишь в пути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через улицу пройти,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Там иди, где весь народ,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там, где знак ...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(Пешеходный переход)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 висит у переезда: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Беззаботности нет места.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Тут шлагбаум не положен.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Буду очень осторожен.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(Железнодорожный переезд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без шлагбаума)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 под этим знаком ни за что на свете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катайтесь, дети, на велосипеде.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(Движение на велосипеде запрещено)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Затихают все моторы,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внимательны шофёры,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знаки говорят: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«Близко школа! Детский сад!»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(Дети)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нужно вызвать маму,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Позвонить гиппопотаму,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пути связаться с другом -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Этот знак к твоим услугам!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(Телефон)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Тормози скорей, шофёр!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Можно врезаться в забор!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Кто нам путь загородил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дорогу перекрыл?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(Железнодорожный переезд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 шлагбаумом)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Чудо-конь - велосипед.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Можно ехать или нет?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Странный этот синий знак.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понять его никак!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(Велосипедная дорожка)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Видно, строить будут дом -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Кирпичи висят кругом.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Но у нашего двора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Стройплощадка не видна.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(Въезд запрещён)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Белый круг с каёмкой красной -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Значит, ехать не опасно?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Может, и висит он зря?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вы скажете, друзья?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(Движение запрещено)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                                                   </w:t>
      </w:r>
      <w:r>
        <w:rPr>
          <w:b/>
          <w:bCs/>
          <w:color w:val="000000"/>
        </w:rPr>
        <w:t>3. Станция «Шафер»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Конкурс "Лучший шофёр"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двум машинкам привязываются длинные нитки, на концах которых прикреплены карандаши. Игрок из каждой команды начинает наматывать нитку на карандаш. Побеждает тот, кто быстрее смотает всю нитку, и чья машинка при этом не перевернется.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Конкурс "Кто быстрее"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Два стула ставятся спинками друг к другу; под ними продергивается веревочка, в середине которой закреплен автомобиль. Два участника ходят вокруг своих стульев, по команде ведущего они должны сесть на свой стул и выдернуть из-под него веревочку, дотянуть авто до себя - кто быстрее!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Конкурс "Попади в цель"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Водитель должен умело управлять автомобилем. Устанавливаются ворота длиной 20 сантиметров. Участники, в руках которых игрушечные авто, становятся на расстоянии двух метров от ворот. Нужно пустить автомобиль по полу так, чтобы он проехал через установленные ворота. У каждой команды по 5 попыток. Кто лучше справится с заданием?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Конкурс "Кто точнее"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дистанции в 4-5 метров устанавливаются кегли, расстояние между которыми 20 сантиметров. Участники должны провезти свой автомобиль, привязанный на веревочке, мимо этих кеглей. Главное - быстро, но в то же время, не уронив ни одного ограждения! Кто быстрее и точнее выполнит задание?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станция «Вопросная»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Ведущий зачитывает карточки с вопросами по Правилам дорожного движения . Дети должны дать правильный ответ на вопросы.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Можно ли отвлекать водителя от управления транспортным средством?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Да, если это не мешает движению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Можно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Нельзя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В какие игры можно играть на проезжей части дороги?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подвижные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Только в интеллектуальные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дороге играть нельзя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Как правильно ходить по тротуару?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Придерживаясь левой стороны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Придерживаясь правой стороны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Посередине тротуара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Что должны иметь при себе пешеходы при движении на дороге в тёмное время суток?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Флажок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Фонарь или светоотражающий предмет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Карту местности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Где разрешается водить группы детей?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По тротуарам или по обочине </w:t>
      </w:r>
      <w:r w:rsidR="0068508F">
        <w:rPr>
          <w:color w:val="000000"/>
        </w:rPr>
        <w:t>не заасфальтированной</w:t>
      </w:r>
      <w:r>
        <w:rPr>
          <w:color w:val="000000"/>
        </w:rPr>
        <w:t xml:space="preserve"> дороги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велосипедной дорожке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краю проезжей части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 Разрешается ли водить группы детей в тёмное время суток?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Да, но только в сопровождении взрослых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Да, если имеются фонари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Нет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7. Сколько взрослых должны сопровождать колонну детей?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Один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менее двух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 имеет значения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Ответы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 — Ходить положено по тротуару или по обочине, а не посередине улицы.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 — при движении в тёмное время суток на дороге пешеход должен иметь фонарь или светоотражающий предмет.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 — запрещается пассажирам в транспорте отвлекать водителя от управления.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 — играть на проезжей части дороги запрещается.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 — ходить по тротуару можно, только придерживаясь правой стороны.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 — водить в темное время группы детей по улицам города не разрешается.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 — для сопровождения групп детей должно выделяться не менее двух взрослых.</w:t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446932" w:rsidRDefault="00446932" w:rsidP="0044693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Подведение итогов.</w:t>
      </w:r>
    </w:p>
    <w:p w:rsidR="00446932" w:rsidRDefault="00446932" w:rsidP="00446932"/>
    <w:p w:rsidR="00446932" w:rsidRPr="00446932" w:rsidRDefault="00446932" w:rsidP="00446932">
      <w:pPr>
        <w:jc w:val="center"/>
        <w:rPr>
          <w:sz w:val="32"/>
          <w:szCs w:val="32"/>
        </w:rPr>
      </w:pPr>
    </w:p>
    <w:sectPr w:rsidR="00446932" w:rsidRPr="00446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49"/>
    <w:rsid w:val="000A2AD5"/>
    <w:rsid w:val="00446932"/>
    <w:rsid w:val="0068508F"/>
    <w:rsid w:val="00A318B1"/>
    <w:rsid w:val="00A6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69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6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1506</Words>
  <Characters>8588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2019-12-02T05:26:00Z</dcterms:created>
  <dcterms:modified xsi:type="dcterms:W3CDTF">2020-03-16T03:39:00Z</dcterms:modified>
</cp:coreProperties>
</file>